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900" w:h="16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4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widowControl w:val="0"/>
        <w:spacing w:after="160" w:line="259" w:lineRule="auto"/>
        <w:jc w:val="center"/>
        <w:rPr>
          <w:rFonts w:ascii="宋体" w:eastAsia="宋体" w:hAnsi="宋体" w:cs="宋体" w:hint="eastAsia"/>
          <w:b/>
          <w:bCs/>
          <w:kern w:val="2"/>
          <w:sz w:val="32"/>
          <w:szCs w:val="32"/>
          <w:lang w:val="en-US" w:eastAsia="zh-CN" w:bidi="ar-SA"/>
        </w:rPr>
      </w:pPr>
      <w:bookmarkStart w:id="1" w:name="_GoBack"/>
      <w:r>
        <w:rPr>
          <w:rFonts w:ascii="宋体" w:eastAsia="宋体" w:hAnsi="宋体" w:cs="宋体" w:hint="eastAsia"/>
          <w:b/>
          <w:bCs/>
          <w:kern w:val="2"/>
          <w:sz w:val="32"/>
          <w:szCs w:val="32"/>
          <w:lang w:val="en-US" w:eastAsia="zh-CN" w:bidi="ar-SA"/>
        </w:rPr>
        <w:t>迅捷</w:t>
      </w:r>
      <w:r>
        <w:rPr>
          <w:rFonts w:ascii="宋体" w:eastAsia="宋体" w:hAnsi="宋体" w:cs="宋体" w:hint="eastAsia"/>
          <w:b/>
          <w:bCs/>
          <w:kern w:val="2"/>
          <w:sz w:val="32"/>
          <w:szCs w:val="32"/>
          <w:lang w:val="en-US" w:eastAsia="zh-CN" w:bidi="ar-SA"/>
        </w:rPr>
        <w:t>PDF转换器</w:t>
      </w:r>
    </w:p>
    <w:bookmarkEnd w:id="1"/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